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新魏" w:eastAsia="华文新魏"/>
          <w:sz w:val="44"/>
          <w:szCs w:val="44"/>
        </w:rPr>
      </w:pPr>
    </w:p>
    <w:p>
      <w:pPr>
        <w:jc w:val="center"/>
        <w:rPr>
          <w:rFonts w:ascii="华文新魏" w:eastAsia="华文新魏"/>
          <w:b/>
          <w:sz w:val="64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72"/>
          <w:szCs w:val="52"/>
        </w:rPr>
      </w:pPr>
      <w:r>
        <w:rPr>
          <w:rFonts w:hint="eastAsia" w:ascii="微软雅黑" w:hAnsi="微软雅黑" w:eastAsia="微软雅黑"/>
          <w:b/>
          <w:sz w:val="72"/>
          <w:szCs w:val="52"/>
        </w:rPr>
        <w:t>第七次党支部组织生活</w:t>
      </w:r>
    </w:p>
    <w:p>
      <w:pPr>
        <w:spacing w:before="468" w:beforeLines="150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hint="eastAsia" w:ascii="华文新魏" w:eastAsia="华文新魏"/>
          <w:b/>
          <w:sz w:val="72"/>
          <w:szCs w:val="52"/>
        </w:rPr>
        <w:t>会议材料</w:t>
      </w:r>
    </w:p>
    <w:p>
      <w:pPr>
        <w:jc w:val="center"/>
        <w:rPr>
          <w:rFonts w:ascii="华文新魏" w:eastAsia="华文新魏"/>
          <w:b/>
          <w:sz w:val="64"/>
          <w:szCs w:val="52"/>
        </w:rPr>
      </w:pPr>
    </w:p>
    <w:p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sz w:val="64"/>
          <w:szCs w:val="52"/>
        </w:rPr>
        <w:drawing>
          <wp:inline distT="0" distB="0" distL="0" distR="0">
            <wp:extent cx="3185160" cy="323977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新魏" w:eastAsia="华文新魏"/>
          <w:b/>
          <w:sz w:val="64"/>
          <w:szCs w:val="52"/>
        </w:rPr>
      </w:pPr>
    </w:p>
    <w:p>
      <w:pPr>
        <w:jc w:val="center"/>
        <w:rPr>
          <w:rFonts w:ascii="华文新魏" w:eastAsia="华文新魏"/>
          <w:b/>
          <w:sz w:val="64"/>
          <w:szCs w:val="5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北京科技大学党委组织部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2017年8月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一、组织生活会时间及地点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1.会议时间：2017年8月30日之前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2.会议地点：各支部根据实际自行安排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二、组织生活会会议内容</w:t>
      </w:r>
    </w:p>
    <w:p>
      <w:pPr>
        <w:ind w:firstLine="560" w:firstLineChars="2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各支部书记要组织全体党员认真学习中国政法大学法治政府研究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院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院长、教育法中心主任王敬波教授主讲的“从涉诉案件看依法治校重点和难点”相关内容，引导广大党员立足本职岗位，以切实维护师生合法权利为出发点，加强党员法制意识，明确依法治校具体要求，贯彻落实依法治校相关措施，在校园中逐步形成办事依法、遇事找法、解决问题用法、化解矛盾靠法的良好环境。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三、组织生活会会议要求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1.支部全体党员按时参加，不得请假；如确因特殊情况不能参加的应履行请假手续，事后支部书记要及时向其传达会议内容。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2.严格按照《党支部工作手册》要求，记录组织生活会会议内容、参加人员等具体情况。</w:t>
      </w:r>
    </w:p>
    <w:p>
      <w:pPr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附件：</w:t>
      </w:r>
    </w:p>
    <w:p>
      <w:pPr>
        <w:spacing w:line="360" w:lineRule="auto"/>
        <w:ind w:firstLine="585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1.从涉诉案件看依法治校重点和难点</w:t>
      </w:r>
    </w:p>
    <w:p>
      <w:pPr>
        <w:jc w:val="left"/>
        <w:rPr>
          <w:rFonts w:ascii="仿宋_GB2312" w:hAnsi="宋体" w:eastAsia="仿宋_GB2312"/>
          <w:b/>
          <w:kern w:val="0"/>
          <w:sz w:val="28"/>
          <w:szCs w:val="28"/>
        </w:rPr>
      </w:pPr>
    </w:p>
    <w:sectPr>
      <w:footerReference r:id="rId5" w:type="default"/>
      <w:pgSz w:w="11906" w:h="16838"/>
      <w:pgMar w:top="1418" w:right="1304" w:bottom="1304" w:left="130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79975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3F"/>
    <w:rsid w:val="002F2D20"/>
    <w:rsid w:val="003208FB"/>
    <w:rsid w:val="003A4650"/>
    <w:rsid w:val="00513B3F"/>
    <w:rsid w:val="00573C2C"/>
    <w:rsid w:val="005E2E4C"/>
    <w:rsid w:val="0062023A"/>
    <w:rsid w:val="006C4FDF"/>
    <w:rsid w:val="008718A6"/>
    <w:rsid w:val="00A74189"/>
    <w:rsid w:val="00AA257E"/>
    <w:rsid w:val="00AD3413"/>
    <w:rsid w:val="00B04E81"/>
    <w:rsid w:val="00BC2B35"/>
    <w:rsid w:val="00D63318"/>
    <w:rsid w:val="00E3417E"/>
    <w:rsid w:val="00E35969"/>
    <w:rsid w:val="00F91858"/>
    <w:rsid w:val="665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2017-06-30T00:57:00Z</dcterms:created>
  <dc:creator>zhouhang</dc:creator>
  <cp:lastModifiedBy>lenovo</cp:lastModifiedBy>
  <dcterms:modified xsi:type="dcterms:W3CDTF">2017-09-25T08:13:04Z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